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5BA1" w14:textId="77777777"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070C2B20" w14:textId="77777777" w:rsidR="00ED0801" w:rsidRDefault="00ED0801" w:rsidP="00ED0801">
      <w:pPr>
        <w:pStyle w:val="211"/>
        <w:shd w:val="clear" w:color="auto" w:fill="auto"/>
        <w:spacing w:line="360" w:lineRule="auto"/>
        <w:jc w:val="center"/>
        <w:rPr>
          <w:rStyle w:val="210"/>
          <w:color w:val="auto"/>
        </w:rPr>
      </w:pPr>
      <w:r w:rsidRPr="00134748">
        <w:rPr>
          <w:rStyle w:val="210"/>
          <w:color w:val="auto"/>
        </w:rPr>
        <w:t>Финансовая стратегия предприятия</w:t>
      </w:r>
    </w:p>
    <w:p w14:paraId="4C3110B8" w14:textId="77777777" w:rsidR="003E7491" w:rsidRPr="00134748" w:rsidRDefault="003E7491" w:rsidP="00ED0801">
      <w:pPr>
        <w:pStyle w:val="211"/>
        <w:shd w:val="clear" w:color="auto" w:fill="auto"/>
        <w:spacing w:line="360" w:lineRule="auto"/>
        <w:jc w:val="center"/>
        <w:rPr>
          <w:rStyle w:val="210"/>
          <w:color w:val="auto"/>
        </w:rPr>
      </w:pPr>
    </w:p>
    <w:p w14:paraId="78DF1302" w14:textId="77777777" w:rsidR="00ED0801" w:rsidRPr="00134748" w:rsidRDefault="00ED0801" w:rsidP="00ED0801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134748">
        <w:rPr>
          <w:rStyle w:val="21"/>
          <w:color w:val="auto"/>
        </w:rPr>
        <w:t xml:space="preserve">Рабочая программа дисциплины </w:t>
      </w:r>
      <w:r w:rsidRPr="00134748">
        <w:rPr>
          <w:color w:val="auto"/>
        </w:rPr>
        <w:t>предназначена для студентов, обучающихся по направлению 38.03.01 «Экономика» профиль «Финансы и кредит», очная и заочная форма обучения.</w:t>
      </w:r>
    </w:p>
    <w:p w14:paraId="108EF881" w14:textId="648B39B0" w:rsidR="00ED0801" w:rsidRPr="003E7491" w:rsidRDefault="00ED0801" w:rsidP="003E7491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210"/>
          <w:rFonts w:eastAsia="Arial Unicode MS"/>
          <w:b w:val="0"/>
          <w:bCs w:val="0"/>
          <w:shd w:val="clear" w:color="auto" w:fill="auto"/>
        </w:rPr>
      </w:pPr>
      <w:r w:rsidRPr="00134748">
        <w:rPr>
          <w:rStyle w:val="210"/>
          <w:rFonts w:eastAsia="Arial Unicode MS"/>
          <w:color w:val="auto"/>
        </w:rPr>
        <w:t xml:space="preserve">Цель дисциплины: </w:t>
      </w:r>
      <w:r w:rsidR="003E7491">
        <w:rPr>
          <w:rFonts w:ascii="Times New Roman" w:hAnsi="Times New Roman" w:cs="Times New Roman"/>
          <w:sz w:val="28"/>
          <w:szCs w:val="28"/>
        </w:rPr>
        <w:t>формирование у студентов комплекса теоретических и практических</w:t>
      </w:r>
      <w:r w:rsidR="003E7491">
        <w:rPr>
          <w:rFonts w:ascii="Times New Roman" w:hAnsi="Times New Roman" w:cs="Times New Roman"/>
          <w:sz w:val="28"/>
          <w:szCs w:val="28"/>
        </w:rPr>
        <w:t xml:space="preserve"> </w:t>
      </w:r>
      <w:r w:rsidR="003E7491">
        <w:rPr>
          <w:rFonts w:ascii="Times New Roman" w:hAnsi="Times New Roman" w:cs="Times New Roman"/>
          <w:sz w:val="28"/>
          <w:szCs w:val="28"/>
        </w:rPr>
        <w:t>знаний об особенностях формирования финансовой стратегии на предприятии.</w:t>
      </w:r>
    </w:p>
    <w:p w14:paraId="57E0237C" w14:textId="77777777" w:rsidR="00ED0801" w:rsidRPr="00134748" w:rsidRDefault="00ED0801" w:rsidP="00ED0801">
      <w:pPr>
        <w:pStyle w:val="211"/>
        <w:shd w:val="clear" w:color="auto" w:fill="auto"/>
        <w:tabs>
          <w:tab w:val="left" w:pos="3750"/>
        </w:tabs>
        <w:spacing w:line="360" w:lineRule="auto"/>
        <w:ind w:firstLine="709"/>
        <w:rPr>
          <w:color w:val="auto"/>
        </w:rPr>
      </w:pPr>
      <w:r w:rsidRPr="00134748">
        <w:rPr>
          <w:rStyle w:val="21"/>
          <w:color w:val="auto"/>
        </w:rPr>
        <w:t xml:space="preserve">Место дисциплины в структуре </w:t>
      </w:r>
      <w:bookmarkStart w:id="1" w:name="_GoBack"/>
      <w:r w:rsidRPr="00134748">
        <w:rPr>
          <w:rStyle w:val="21"/>
          <w:color w:val="auto"/>
        </w:rPr>
        <w:t xml:space="preserve">ООП </w:t>
      </w:r>
      <w:r w:rsidRPr="00134748">
        <w:rPr>
          <w:color w:val="auto"/>
        </w:rPr>
        <w:t>- дисциплина «Финансовая стратегия предприятия» является дисциплиной вариативной части профильного блока дисциплин по выбору направления 38.03.01 «Экономика» профиль «Финансы и кредит».</w:t>
      </w:r>
    </w:p>
    <w:p w14:paraId="4CBE35D8" w14:textId="77777777" w:rsidR="00ED0801" w:rsidRPr="00134748" w:rsidRDefault="00ED0801" w:rsidP="00ED0801">
      <w:pPr>
        <w:pStyle w:val="211"/>
        <w:shd w:val="clear" w:color="auto" w:fill="auto"/>
        <w:tabs>
          <w:tab w:val="left" w:pos="3750"/>
        </w:tabs>
        <w:spacing w:line="360" w:lineRule="auto"/>
        <w:ind w:firstLine="709"/>
        <w:rPr>
          <w:rStyle w:val="210"/>
          <w:b w:val="0"/>
          <w:color w:val="auto"/>
        </w:rPr>
      </w:pPr>
      <w:r w:rsidRPr="00134748">
        <w:rPr>
          <w:rStyle w:val="210"/>
          <w:color w:val="auto"/>
        </w:rPr>
        <w:t xml:space="preserve">Краткое содержание: </w:t>
      </w:r>
      <w:r w:rsidRPr="00134748">
        <w:rPr>
          <w:rStyle w:val="210"/>
          <w:b w:val="0"/>
          <w:color w:val="auto"/>
        </w:rPr>
        <w:t>Цели финансовых стратегий различных организационных видов предприятий. Матрицы финансовых стратегий. Факторы, влияющие на выбор финансовой стратегии предприятии. Стратегия финансирования на предприятии и формирования структуры капитала. Стратегия инвестиционной деятельности и ее финансового обеспечения. Стратегия финансирования текущей деятельности.</w:t>
      </w:r>
    </w:p>
    <w:bookmarkEnd w:id="0"/>
    <w:bookmarkEnd w:id="1"/>
    <w:p w14:paraId="38248B97" w14:textId="77777777" w:rsidR="00ED0801" w:rsidRDefault="00ED0801" w:rsidP="00A3297D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sectPr w:rsidR="00ED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1667F"/>
    <w:rsid w:val="00132067"/>
    <w:rsid w:val="001F13DA"/>
    <w:rsid w:val="002106FB"/>
    <w:rsid w:val="0021613C"/>
    <w:rsid w:val="002C6861"/>
    <w:rsid w:val="00350909"/>
    <w:rsid w:val="003D39D3"/>
    <w:rsid w:val="003E1A24"/>
    <w:rsid w:val="003E7491"/>
    <w:rsid w:val="00437FCF"/>
    <w:rsid w:val="004C619E"/>
    <w:rsid w:val="00524446"/>
    <w:rsid w:val="005B7892"/>
    <w:rsid w:val="005F1BD1"/>
    <w:rsid w:val="00611925"/>
    <w:rsid w:val="006368BE"/>
    <w:rsid w:val="0065775E"/>
    <w:rsid w:val="00772DED"/>
    <w:rsid w:val="00851F66"/>
    <w:rsid w:val="008C4228"/>
    <w:rsid w:val="00A3297D"/>
    <w:rsid w:val="00A8708C"/>
    <w:rsid w:val="00B51368"/>
    <w:rsid w:val="00C10F2A"/>
    <w:rsid w:val="00C405AE"/>
    <w:rsid w:val="00C96350"/>
    <w:rsid w:val="00CB55B1"/>
    <w:rsid w:val="00D1495D"/>
    <w:rsid w:val="00D168A9"/>
    <w:rsid w:val="00D47822"/>
    <w:rsid w:val="00E711D5"/>
    <w:rsid w:val="00EA6BF0"/>
    <w:rsid w:val="00ED0801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0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B1992-B008-4532-9175-122376CAEF03}"/>
</file>

<file path=customXml/itemProps2.xml><?xml version="1.0" encoding="utf-8"?>
<ds:datastoreItem xmlns:ds="http://schemas.openxmlformats.org/officeDocument/2006/customXml" ds:itemID="{630FB1E3-1834-4938-9BD3-AEAA35B9FF84}"/>
</file>

<file path=customXml/itemProps3.xml><?xml version="1.0" encoding="utf-8"?>
<ds:datastoreItem xmlns:ds="http://schemas.openxmlformats.org/officeDocument/2006/customXml" ds:itemID="{94D1CC6E-809F-4160-862A-548561FBD819}"/>
</file>

<file path=customXml/itemProps4.xml><?xml version="1.0" encoding="utf-8"?>
<ds:datastoreItem xmlns:ds="http://schemas.openxmlformats.org/officeDocument/2006/customXml" ds:itemID="{E4BFA9B0-3A7C-4239-A7F4-4D15E04A8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4</cp:revision>
  <dcterms:created xsi:type="dcterms:W3CDTF">2018-04-16T13:36:00Z</dcterms:created>
  <dcterms:modified xsi:type="dcterms:W3CDTF">2020-11-06T12:56:00Z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